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3D483" w14:textId="4C45B3CF" w:rsidR="000A453F" w:rsidRDefault="000A453F" w:rsidP="000A453F">
      <w:pPr>
        <w:jc w:val="center"/>
        <w:rPr>
          <w:sz w:val="28"/>
          <w:szCs w:val="28"/>
        </w:rPr>
      </w:pPr>
      <w:r>
        <w:rPr>
          <w:sz w:val="28"/>
          <w:szCs w:val="28"/>
        </w:rPr>
        <w:t>Worship Outline</w:t>
      </w:r>
      <w:r w:rsidR="00F21F4A">
        <w:rPr>
          <w:sz w:val="28"/>
          <w:szCs w:val="28"/>
        </w:rPr>
        <w:br/>
      </w:r>
      <w:r>
        <w:rPr>
          <w:sz w:val="28"/>
          <w:szCs w:val="28"/>
        </w:rPr>
        <w:t>Good Friday</w:t>
      </w:r>
      <w:r w:rsidR="00F21F4A">
        <w:rPr>
          <w:sz w:val="28"/>
          <w:szCs w:val="28"/>
        </w:rPr>
        <w:br/>
      </w:r>
      <w:r>
        <w:rPr>
          <w:sz w:val="28"/>
          <w:szCs w:val="28"/>
        </w:rPr>
        <w:t>April 15, 2022</w:t>
      </w:r>
    </w:p>
    <w:p w14:paraId="5AF5FFE6" w14:textId="77777777" w:rsidR="000A453F" w:rsidRDefault="000A453F" w:rsidP="000A453F">
      <w:pPr>
        <w:jc w:val="center"/>
        <w:rPr>
          <w:sz w:val="28"/>
          <w:szCs w:val="28"/>
        </w:rPr>
      </w:pPr>
    </w:p>
    <w:p w14:paraId="4E1EB14E" w14:textId="66B3C6E3" w:rsidR="000A453F" w:rsidRDefault="000A453F" w:rsidP="000A453F">
      <w:pPr>
        <w:rPr>
          <w:sz w:val="28"/>
          <w:szCs w:val="28"/>
        </w:rPr>
      </w:pPr>
      <w:r>
        <w:rPr>
          <w:sz w:val="28"/>
          <w:szCs w:val="28"/>
        </w:rPr>
        <w:t>Prelude</w:t>
      </w:r>
    </w:p>
    <w:p w14:paraId="0864671F" w14:textId="0AC6F3B3" w:rsidR="000A453F" w:rsidRDefault="000A453F" w:rsidP="000A453F">
      <w:p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31655B8E" w14:textId="3A2DF1D1" w:rsidR="00EF3D4F" w:rsidRDefault="00EF3D4F" w:rsidP="000A453F">
      <w:pPr>
        <w:rPr>
          <w:sz w:val="28"/>
          <w:szCs w:val="28"/>
        </w:rPr>
      </w:pPr>
      <w:r>
        <w:rPr>
          <w:sz w:val="28"/>
          <w:szCs w:val="28"/>
        </w:rPr>
        <w:t>Call to Worship</w:t>
      </w:r>
    </w:p>
    <w:p w14:paraId="6DABAA7F" w14:textId="137BC0A6" w:rsidR="00EF3D4F" w:rsidRDefault="00EF3D4F" w:rsidP="00424403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Leader:  The night is as silent as death.</w:t>
      </w:r>
    </w:p>
    <w:p w14:paraId="7367BE84" w14:textId="1ACDFF15" w:rsidR="00EF3D4F" w:rsidRDefault="00EF3D4F" w:rsidP="0042440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People:  Gone are the loud hosannas sang by children in the streets.</w:t>
      </w:r>
    </w:p>
    <w:p w14:paraId="2C8483EC" w14:textId="710B821A" w:rsidR="00EF3D4F" w:rsidRDefault="00EF3D4F" w:rsidP="00424403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Leader:  The dishes remain unwashed in the upper room.</w:t>
      </w:r>
    </w:p>
    <w:p w14:paraId="2F89893A" w14:textId="5B024AC5" w:rsidR="00EF3D4F" w:rsidRDefault="00EF3D4F" w:rsidP="0042440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People:  The dregs from Jesus’ cup have turned sour, the crumbs from Jesus’ plate have grown stale.</w:t>
      </w:r>
    </w:p>
    <w:p w14:paraId="2211218A" w14:textId="0E71B1F9" w:rsidR="00EF3D4F" w:rsidRDefault="00EF3D4F" w:rsidP="00424403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Leader:  Thirty pieces of silver buy the betrayal of a friend.</w:t>
      </w:r>
    </w:p>
    <w:p w14:paraId="3F850993" w14:textId="10D4AE9C" w:rsidR="00EF3D4F" w:rsidRDefault="00EF3D4F" w:rsidP="0042440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People:  Three questions in a courtyard s</w:t>
      </w:r>
      <w:r w:rsidR="00F75AD2">
        <w:rPr>
          <w:b/>
          <w:bCs/>
          <w:sz w:val="28"/>
          <w:szCs w:val="28"/>
        </w:rPr>
        <w:t>hatter pledges of loyalty and love.</w:t>
      </w:r>
    </w:p>
    <w:p w14:paraId="5E287607" w14:textId="4923B7DB" w:rsidR="00F75AD2" w:rsidRDefault="00F75AD2" w:rsidP="00424403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Leader:  The cock crows; the whip cracks; the hammer falls.</w:t>
      </w:r>
    </w:p>
    <w:p w14:paraId="1837B1D7" w14:textId="2050D4AE" w:rsidR="00F75AD2" w:rsidRDefault="00424403" w:rsidP="000A4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People:  The night is as silent as death.</w:t>
      </w:r>
    </w:p>
    <w:p w14:paraId="27F5498A" w14:textId="75A36A5E" w:rsidR="00424403" w:rsidRDefault="00DC2ED7" w:rsidP="000A453F">
      <w:pPr>
        <w:rPr>
          <w:sz w:val="28"/>
          <w:szCs w:val="28"/>
        </w:rPr>
      </w:pPr>
      <w:r>
        <w:rPr>
          <w:sz w:val="28"/>
          <w:szCs w:val="28"/>
        </w:rPr>
        <w:t>Hymn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</w:t>
      </w:r>
      <w:r w:rsidR="00F21F4A">
        <w:rPr>
          <w:sz w:val="28"/>
          <w:szCs w:val="28"/>
        </w:rPr>
        <w:t>Go to Dark Gethsemane” (</w:t>
      </w:r>
      <w:r w:rsidR="0016728D">
        <w:rPr>
          <w:sz w:val="28"/>
          <w:szCs w:val="28"/>
        </w:rPr>
        <w:t>verses 1-3</w:t>
      </w:r>
      <w:r w:rsidR="00F21F4A">
        <w:rPr>
          <w:sz w:val="28"/>
          <w:szCs w:val="28"/>
        </w:rPr>
        <w:t>)</w:t>
      </w:r>
      <w:r w:rsidR="00F21F4A">
        <w:rPr>
          <w:sz w:val="28"/>
          <w:szCs w:val="28"/>
        </w:rPr>
        <w:tab/>
      </w:r>
      <w:r w:rsidR="0016728D">
        <w:rPr>
          <w:sz w:val="28"/>
          <w:szCs w:val="28"/>
        </w:rPr>
        <w:t>Hymnal #290</w:t>
      </w:r>
    </w:p>
    <w:p w14:paraId="604416A2" w14:textId="635C2EBE" w:rsidR="0016728D" w:rsidRDefault="0016728D" w:rsidP="000A453F">
      <w:pPr>
        <w:rPr>
          <w:sz w:val="28"/>
          <w:szCs w:val="28"/>
        </w:rPr>
      </w:pPr>
      <w:r>
        <w:rPr>
          <w:sz w:val="28"/>
          <w:szCs w:val="28"/>
        </w:rPr>
        <w:t>Prayer (unison)</w:t>
      </w:r>
    </w:p>
    <w:p w14:paraId="7F56BC0C" w14:textId="52316746" w:rsidR="0016728D" w:rsidRDefault="00144D39" w:rsidP="000A4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Elusive One, suffering is a bottomless well.  Where do you go when all hope fades?  Where do you hide when </w:t>
      </w:r>
      <w:r w:rsidR="0003415C">
        <w:rPr>
          <w:b/>
          <w:bCs/>
          <w:sz w:val="28"/>
          <w:szCs w:val="28"/>
        </w:rPr>
        <w:t xml:space="preserve">grief and pain strip us of everything we hold dear?  We seek your presence and turn to you for rescue, only to bear the excruciating emptiness of your absence.  </w:t>
      </w:r>
      <w:r w:rsidR="006767AB">
        <w:rPr>
          <w:b/>
          <w:bCs/>
          <w:sz w:val="28"/>
          <w:szCs w:val="28"/>
        </w:rPr>
        <w:t xml:space="preserve">Your ways are beyond us, mysterious One, cloaking us like a funeral shroud.  Be with us when all lights go out and we stumble blindly in the dark.  </w:t>
      </w:r>
      <w:r w:rsidR="00890AE7">
        <w:rPr>
          <w:b/>
          <w:bCs/>
          <w:sz w:val="28"/>
          <w:szCs w:val="28"/>
        </w:rPr>
        <w:t>Be with us, even when we deny and betray you.  AMEN.</w:t>
      </w:r>
    </w:p>
    <w:p w14:paraId="04B2A53D" w14:textId="1D57AD7C" w:rsidR="00890AE7" w:rsidRDefault="003819A6" w:rsidP="000A453F">
      <w:pPr>
        <w:rPr>
          <w:sz w:val="28"/>
          <w:szCs w:val="28"/>
        </w:rPr>
      </w:pPr>
      <w:r w:rsidRPr="003819A6">
        <w:rPr>
          <w:sz w:val="28"/>
          <w:szCs w:val="28"/>
        </w:rPr>
        <w:t>Cantata</w:t>
      </w:r>
      <w:r w:rsidR="00F21F4A">
        <w:rPr>
          <w:sz w:val="28"/>
          <w:szCs w:val="28"/>
        </w:rPr>
        <w:tab/>
      </w:r>
      <w:r w:rsidR="00F21F4A">
        <w:rPr>
          <w:sz w:val="28"/>
          <w:szCs w:val="28"/>
        </w:rPr>
        <w:tab/>
      </w:r>
      <w:r w:rsidR="00F21F4A" w:rsidRPr="00F21F4A">
        <w:rPr>
          <w:sz w:val="28"/>
          <w:szCs w:val="28"/>
        </w:rPr>
        <w:t>“The Seve</w:t>
      </w:r>
      <w:r w:rsidR="00F21F4A">
        <w:rPr>
          <w:sz w:val="28"/>
          <w:szCs w:val="28"/>
        </w:rPr>
        <w:t>n Last Days: A Tenebrae Service”</w:t>
      </w:r>
    </w:p>
    <w:p w14:paraId="666CDCB2" w14:textId="0378C623" w:rsidR="00FD1DBB" w:rsidRDefault="00FD1DBB" w:rsidP="000A453F">
      <w:pPr>
        <w:rPr>
          <w:sz w:val="28"/>
          <w:szCs w:val="28"/>
        </w:rPr>
      </w:pPr>
      <w:r>
        <w:rPr>
          <w:sz w:val="28"/>
          <w:szCs w:val="28"/>
        </w:rPr>
        <w:t xml:space="preserve">At the conclusion of the music, please exit the sanctuary quietly.  </w:t>
      </w:r>
    </w:p>
    <w:p w14:paraId="034EA0D6" w14:textId="77777777" w:rsidR="002443AD" w:rsidRDefault="002443AD" w:rsidP="000A453F">
      <w:pPr>
        <w:rPr>
          <w:sz w:val="28"/>
          <w:szCs w:val="28"/>
        </w:rPr>
      </w:pPr>
    </w:p>
    <w:p w14:paraId="72ACA752" w14:textId="0C0FBCB4" w:rsidR="00424403" w:rsidRPr="00424403" w:rsidRDefault="006146DE" w:rsidP="000A453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Join us for Easter Sunday worship at 8:15am and 9:30am, in person or online (www.htumc.org)</w:t>
      </w:r>
    </w:p>
    <w:sectPr w:rsidR="00424403" w:rsidRPr="0042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4"/>
    <w:rsid w:val="0003415C"/>
    <w:rsid w:val="000A453F"/>
    <w:rsid w:val="00102532"/>
    <w:rsid w:val="00144D39"/>
    <w:rsid w:val="0016728D"/>
    <w:rsid w:val="002443AD"/>
    <w:rsid w:val="00343C27"/>
    <w:rsid w:val="003819A6"/>
    <w:rsid w:val="00424403"/>
    <w:rsid w:val="006146DE"/>
    <w:rsid w:val="006767AB"/>
    <w:rsid w:val="00890AE7"/>
    <w:rsid w:val="008F3B94"/>
    <w:rsid w:val="00BC39D3"/>
    <w:rsid w:val="00DC2ED7"/>
    <w:rsid w:val="00EA2041"/>
    <w:rsid w:val="00EF3D4F"/>
    <w:rsid w:val="00F21F4A"/>
    <w:rsid w:val="00F75AD2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6C1F"/>
  <w15:chartTrackingRefBased/>
  <w15:docId w15:val="{9327B33D-4492-4CF2-9C74-6DD06C6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Gilbertson</dc:creator>
  <cp:keywords/>
  <dc:description/>
  <cp:lastModifiedBy>HTUMC Office</cp:lastModifiedBy>
  <cp:revision>5</cp:revision>
  <cp:lastPrinted>2022-04-13T16:54:00Z</cp:lastPrinted>
  <dcterms:created xsi:type="dcterms:W3CDTF">2022-04-13T18:20:00Z</dcterms:created>
  <dcterms:modified xsi:type="dcterms:W3CDTF">2022-04-13T18:23:00Z</dcterms:modified>
</cp:coreProperties>
</file>